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single" w:sz="12" w:space="1" w:color="00000A"/>
          <w:right w:val="nil"/>
        </w:pBd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проект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Зырянского сельского поселения</w:t>
      </w:r>
    </w:p>
    <w:p>
      <w:pPr>
        <w:pStyle w:val="Normal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>
      <w:pPr>
        <w:pStyle w:val="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___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Зырянское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8"/>
      </w:tblGrid>
      <w:tr>
        <w:trPr>
          <w:trHeight w:val="3481" w:hRule="atLeast"/>
          <w:cantSplit w:val="false"/>
        </w:trPr>
        <w:tc>
          <w:tcPr>
            <w:tcW w:w="5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и дополнений в Положение о бюджетном процессе в муниципальном образовании «Зырянское сельское поселение» в новой редакции, утвержденное  решением Совета Зырянского сельского поселения от 22. 04.  2010 № 17 (в редакции решений от 26.04.2012 № 13, от 18.10.2012 № 43, от 25.04.2013 № 18, от 24.10.2013 № 42, от 19.06.2014 № 15)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целях приведения муниципального нормативного правового акта в соответствие с бюджетным законодательством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Зырянского сельского поселения РЕШИЛ: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Положение о бюджетном процессе в муниципальном образовании «Зырянское сельское поселение» в новой редакции, утвержденное решением Совета Зырянского сельского поселения от 22.04.2010 № 17 (в редакции решений от 26.04.2012 № 13, от 18.10.2012 № 43, от 25.04.2013 № 18, от 24.10.2013 № 42, от 19.06.2014 № 15) следующие изменения и дополнения:</w:t>
      </w:r>
    </w:p>
    <w:p>
      <w:pPr>
        <w:pStyle w:val="BodyTextIndent2"/>
        <w:tabs>
          <w:tab w:val="left" w:pos="720" w:leader="none"/>
        </w:tabs>
        <w:ind w:left="0" w:right="0" w:hanging="0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       </w:t>
      </w:r>
      <w:r>
        <w:rPr>
          <w:i w:val="false"/>
          <w:sz w:val="24"/>
          <w:szCs w:val="24"/>
        </w:rPr>
        <w:t>1) В абзаце 6  статьи 19 исключить слова «ежеквартальному 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2) Статью 10 дополнить пунктом 5 следующего содержания: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«5) </w:t>
      </w:r>
      <w:r>
        <w:rPr>
          <w:rFonts w:ascii="Times New Roman" w:hAnsi="Times New Roman"/>
          <w:sz w:val="24"/>
          <w:szCs w:val="24"/>
          <w:lang w:eastAsia="ru-RU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3) Пункт 5 считать соответственно пунктом 6.</w:t>
      </w:r>
    </w:p>
    <w:p>
      <w:pPr>
        <w:pStyle w:val="BodyTextIndent2"/>
        <w:tabs>
          <w:tab w:val="left" w:pos="720" w:leader="none"/>
        </w:tabs>
        <w:ind w:left="0" w:right="0" w:hanging="0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        </w:t>
      </w:r>
      <w:r>
        <w:rPr>
          <w:i w:val="false"/>
          <w:sz w:val="24"/>
          <w:szCs w:val="24"/>
        </w:rPr>
        <w:t>4)Статью 17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«Неналоговые доходы местных бюджетов формируются в соответствии со </w:t>
      </w:r>
      <w:hyperlink r:id="rId2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статьями 41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42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4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46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в том числе за счет: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доходов от платных услуг, оказываемых муниципальными казенными учреждениями;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4) части прибыли муниципальных унитарных предприятий, остающейся после уплаты налогов и иных обязательных платежей, </w:t>
      </w:r>
      <w:r>
        <w:rPr>
          <w:rFonts w:ascii="Times New Roman" w:hAnsi="Times New Roman"/>
        </w:rPr>
        <w:t>в размерах, устанавливаемых решениями Совета поселения;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платы за использование лесов, расположенных на землях, находящихся в муниципальной собственности, - по нормативу 100 процентов;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7)платы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местный бюджет Поселения подлежит зачислению плата за пользование водными объектами в зависимости от права собственности на водные объекты по нормативу 100 процентов.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местный бюджет Поселения поступают: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Томской области; 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Томской области не установлено иное;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Томской области не установлено иное;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Томской области не установлено иное;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Томской области не установлено иное.»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Абзац 4 статьи 22 изложить в следующей редакции: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«Составление проекта местного бюджета основывается на: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основных </w:t>
      </w:r>
      <w:hyperlink r:id="rId5">
        <w:r>
          <w:rPr>
            <w:rStyle w:val="Style14"/>
            <w:rFonts w:ascii="Times New Roman" w:hAnsi="Times New Roman"/>
            <w:sz w:val="24"/>
            <w:szCs w:val="24"/>
            <w:lang w:eastAsia="ru-RU"/>
          </w:rPr>
          <w:t>направлениях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бюджетной политики и основных </w:t>
      </w:r>
      <w:hyperlink r:id="rId6">
        <w:r>
          <w:rPr>
            <w:rStyle w:val="Style14"/>
            <w:rFonts w:ascii="Times New Roman" w:hAnsi="Times New Roman"/>
            <w:sz w:val="24"/>
            <w:szCs w:val="24"/>
            <w:lang w:eastAsia="ru-RU"/>
          </w:rPr>
          <w:t>направлениях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налоговой политики;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прогнозе социально-экономического развития;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муниципальных программах (проектах муниципальных программ, проектах изменений указанных программ).»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Пункт 1) статьи 26 изложить в следующей редакции: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 1) основные </w:t>
      </w:r>
      <w:hyperlink r:id="rId7">
        <w:r>
          <w:rPr>
            <w:rStyle w:val="Style14"/>
            <w:rFonts w:ascii="Times New Roman" w:hAnsi="Times New Roman"/>
            <w:sz w:val="24"/>
            <w:szCs w:val="24"/>
            <w:lang w:eastAsia="ru-RU"/>
          </w:rPr>
          <w:t>направления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бюджетной политики и основные </w:t>
      </w:r>
      <w:hyperlink r:id="rId8">
        <w:r>
          <w:rPr>
            <w:rStyle w:val="Style14"/>
            <w:rFonts w:ascii="Times New Roman" w:hAnsi="Times New Roman"/>
            <w:sz w:val="24"/>
            <w:szCs w:val="24"/>
            <w:lang w:eastAsia="ru-RU"/>
          </w:rPr>
          <w:t>направления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налоговой политики;».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Абзац 5 статьи 38 изложить в следующей редакции: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года.».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Статью 38 дополнить абзацем 6 следующего содержания: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бюджета, которому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бюджет.».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Абзацы 6,7,8,9 статьи 38 считать соответственно абзацами 7,8,9,10.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(обнародованию).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Зырянского сельского поселения,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Зырянского сельского поселения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ab/>
        <w:t xml:space="preserve">                          А.А. Осадчий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540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unhideWhenUsed="0" w:semiHidden="0" w:uiPriority="0" w:locked="1" w:name="Body Text Indent 2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77a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BodyTextIndent2Char" w:customStyle="1">
    <w:name w:val="Body Text Indent 2 Char"/>
    <w:uiPriority w:val="99"/>
    <w:link w:val="BodyTextIndent2"/>
    <w:locked/>
    <w:rsid w:val="0004315c"/>
    <w:basedOn w:val="DefaultParagraphFont"/>
    <w:rPr>
      <w:rFonts w:ascii="Times New Roman" w:hAnsi="Times New Roman" w:cs="Times New Roman"/>
      <w:i/>
      <w:iCs/>
      <w:sz w:val="26"/>
      <w:lang w:eastAsia="ru-RU"/>
    </w:rPr>
  </w:style>
  <w:style w:type="character" w:styleId="BalloonTextChar" w:customStyle="1">
    <w:name w:val="Balloon Text Char"/>
    <w:uiPriority w:val="99"/>
    <w:semiHidden/>
    <w:link w:val="BalloonText"/>
    <w:locked/>
    <w:rsid w:val="004f6bbb"/>
    <w:basedOn w:val="DefaultParagraphFont"/>
    <w:rPr>
      <w:rFonts w:ascii="Tahoma" w:hAnsi="Tahoma" w:cs="Tahoma"/>
      <w:sz w:val="16"/>
      <w:szCs w:val="16"/>
    </w:rPr>
  </w:style>
  <w:style w:type="character" w:styleId="Style14">
    <w:name w:val="Интернет-ссылка"/>
    <w:uiPriority w:val="99"/>
    <w:rsid w:val="005235fc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ListLabel1">
    <w:name w:val="ListLabel 1"/>
    <w:rPr>
      <w:rFonts w:cs="Times New Roman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99"/>
    <w:qFormat/>
    <w:rsid w:val="00f80a0e"/>
    <w:basedOn w:val="Normal"/>
    <w:pPr>
      <w:spacing w:before="0" w:after="200"/>
      <w:ind w:left="720" w:right="0" w:hanging="0"/>
      <w:contextualSpacing/>
    </w:pPr>
    <w:rPr/>
  </w:style>
  <w:style w:type="paragraph" w:styleId="BodyTextIndent2">
    <w:name w:val="Body Text Indent 2"/>
    <w:uiPriority w:val="99"/>
    <w:link w:val="BodyTextIndent2Char"/>
    <w:rsid w:val="0004315c"/>
    <w:basedOn w:val="Normal"/>
    <w:pPr>
      <w:spacing w:lineRule="auto" w:line="240" w:before="0" w:after="0"/>
      <w:ind w:left="0" w:right="0" w:firstLine="485"/>
      <w:jc w:val="both"/>
    </w:pPr>
    <w:rPr>
      <w:rFonts w:ascii="Times New Roman" w:hAnsi="Times New Roman" w:eastAsia="Times New Roman"/>
      <w:i/>
      <w:iCs/>
      <w:sz w:val="26"/>
      <w:lang w:eastAsia="ru-RU"/>
    </w:rPr>
  </w:style>
  <w:style w:type="paragraph" w:styleId="BalloonText">
    <w:name w:val="Balloon Text"/>
    <w:uiPriority w:val="99"/>
    <w:semiHidden/>
    <w:link w:val="BalloonTextChar"/>
    <w:rsid w:val="004f6bb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6247881B07C7092C69D088DF3DB0ACA3F6461AE5FDB3BDAA74900E80BAD8B5B0AB24A9A2379d2T2D" TargetMode="External"/><Relationship Id="rId3" Type="http://schemas.openxmlformats.org/officeDocument/2006/relationships/hyperlink" Target="consultantplus://offline/ref=66247881B07C7092C69D088DF3DB0ACA3F6461AE5FDB3BDAA74900E80BAD8B5B0AB24A9A237Ad2T9D" TargetMode="External"/><Relationship Id="rId4" Type="http://schemas.openxmlformats.org/officeDocument/2006/relationships/hyperlink" Target="consultantplus://offline/ref=66247881B07C7092C69D088DF3DB0ACA3F6461AE5FDB3BDAA74900E80BAD8B5B0AB24A9A237Bd2T9D" TargetMode="External"/><Relationship Id="rId5" Type="http://schemas.openxmlformats.org/officeDocument/2006/relationships/hyperlink" Target="consultantplus://offline/ref=22D044285E12999D5CE58C18AFD179F80FBE788D50768DEF1444F66426BCw8D" TargetMode="External"/><Relationship Id="rId6" Type="http://schemas.openxmlformats.org/officeDocument/2006/relationships/hyperlink" Target="consultantplus://offline/ref=22D044285E12999D5CE58C18AFD179F80FBA7B8F5B738DEF1444F66426BCw8D" TargetMode="External"/><Relationship Id="rId7" Type="http://schemas.openxmlformats.org/officeDocument/2006/relationships/hyperlink" Target="consultantplus://offline/ref=9F586F5402BEAB3B35B3A4F1720C3BB11C2CF9AB24A013EAB32B42D73A27W0E" TargetMode="External"/><Relationship Id="rId8" Type="http://schemas.openxmlformats.org/officeDocument/2006/relationships/hyperlink" Target="consultantplus://offline/ref=9F586F5402BEAB3B35B3A4F1720C3BB11C28FAA92FA513EAB32B42D73A27W0E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2015-02-12T09:10:00Z</dcterms:created>
  <dc:creator>admin</dc:creator>
  <dc:language>ru-RU</dc:language>
  <cp:lastModifiedBy>admin</cp:lastModifiedBy>
  <cp:lastPrinted>2014-06-19T03:56:00Z</cp:lastPrinted>
  <dcterms:modified xsi:type="dcterms:W3CDTF">2015-03-11T04:31:00Z</dcterms:modified>
  <cp:revision>5</cp:revision>
  <dc:title>Совет Зырянского сельского поселения</dc:title>
</cp:coreProperties>
</file>