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ascii="Century Gothic" w:hAnsi="Century Gothic"/>
          <w:b/>
          <w:bCs/>
          <w:color w:val="0000FF"/>
        </w:rPr>
      </w:pPr>
      <w:r>
        <w:rPr>
          <w:rFonts w:cs="Arial" w:ascii="Arial" w:hAnsi="Arial"/>
          <w:b/>
          <w:color w:val="0000FF"/>
        </w:rPr>
        <w:t xml:space="preserve">Управление </w:t>
      </w:r>
      <w:r>
        <w:rPr>
          <w:rFonts w:cs="Arial" w:ascii="Arial" w:hAnsi="Arial"/>
          <w:b/>
          <w:bCs/>
          <w:color w:val="0000FF"/>
        </w:rPr>
        <w:t xml:space="preserve"> Пенсионного</w:t>
      </w:r>
      <w:r>
        <w:rPr>
          <w:rFonts w:ascii="Century Gothic" w:hAnsi="Century Gothic"/>
          <w:b/>
          <w:bCs/>
          <w:color w:val="0000FF"/>
        </w:rPr>
        <w:t xml:space="preserve"> фонда РФ</w:t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-441960</wp:posOffset>
            </wp:positionH>
            <wp:positionV relativeFrom="paragraph">
              <wp:posOffset>-352425</wp:posOffset>
            </wp:positionV>
            <wp:extent cx="7545070" cy="170434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Cs/>
          <w:color w:val="0000FF"/>
        </w:rPr>
      </w:pPr>
      <w:r>
        <w:rPr>
          <w:rFonts w:ascii="Century Gothic" w:hAnsi="Century Gothic"/>
          <w:b/>
          <w:bCs/>
          <w:color w:val="0000FF"/>
        </w:rPr>
        <w:t>в Асиновском районе Томской области (межрайонное)</w:t>
      </w:r>
    </w:p>
    <w:p>
      <w:pPr>
        <w:pStyle w:val="1"/>
        <w:spacing w:lineRule="atLeast" w:line="30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1"/>
        <w:spacing w:lineRule="atLeast" w:line="30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 сокращении выплатного периода в апреле 2017 года</w:t>
      </w:r>
    </w:p>
    <w:p>
      <w:pPr>
        <w:pStyle w:val="3"/>
        <w:spacing w:lineRule="atLeast" w:line="300"/>
        <w:rPr>
          <w:sz w:val="22"/>
          <w:szCs w:val="22"/>
        </w:rPr>
      </w:pPr>
      <w:r>
        <w:rPr>
          <w:sz w:val="22"/>
          <w:szCs w:val="22"/>
        </w:rPr>
        <w:t>13 апреля 2017</w:t>
      </w:r>
    </w:p>
    <w:p>
      <w:pPr>
        <w:pStyle w:val="NormalWeb"/>
        <w:spacing w:lineRule="atLeast" w:line="30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</w:t>
      </w:r>
      <w:r>
        <w:rPr>
          <w:rFonts w:cs="Arial" w:ascii="Arial" w:hAnsi="Arial"/>
          <w:sz w:val="22"/>
          <w:szCs w:val="22"/>
        </w:rPr>
        <w:drawing>
          <wp:inline distT="0" distB="0" distL="0" distR="0">
            <wp:extent cx="3724275" cy="2096135"/>
            <wp:effectExtent l="0" t="0" r="0" b="0"/>
            <wp:docPr id="1" name="Picture" descr="C:\Users\009-0107\Pictures\пенсия  21 тыс изображений найдено в Яндекс.Картинках_files\i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009-0107\Pictures\пенсия  21 тыс изображений найдено в Яндекс.Картинках_files\i_02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08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связи с предстоящими выходными и праздничными днями в апреле и мае 2017 года, ОПФР по Томской области и УФПС Томской области принято решение об изменении графика доставки пенсий. </w:t>
      </w:r>
    </w:p>
    <w:p>
      <w:pPr>
        <w:pStyle w:val="Normal"/>
        <w:ind w:left="0" w:right="0" w:firstLine="708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апреле на территории Зырянского района период для выплаты пенсий и других социальных выплат на предприятиях федеральной почтовой связи устанавливается </w:t>
      </w:r>
      <w:r>
        <w:rPr>
          <w:rFonts w:cs="Arial" w:ascii="Arial" w:hAnsi="Arial"/>
          <w:sz w:val="28"/>
          <w:szCs w:val="28"/>
          <w:u w:val="single"/>
        </w:rPr>
        <w:t>по 24 число включительно</w:t>
      </w:r>
      <w:r>
        <w:rPr>
          <w:rFonts w:cs="Arial" w:ascii="Arial" w:hAnsi="Arial"/>
          <w:sz w:val="28"/>
          <w:szCs w:val="28"/>
        </w:rPr>
        <w:t>. Выплаты будут производиться  в зависимости  от режима работы Отделения почтовой связи. Дату выплаты пенсий в апреле уточняйте в отделениях связи.</w:t>
      </w:r>
    </w:p>
    <w:p>
      <w:pPr>
        <w:pStyle w:val="Normal"/>
        <w:ind w:left="0" w:right="0" w:firstLine="708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Если же пенсионер не получил пенсию за текущий месяц, то он сможет получить ее в начале выплатного периода в мае 2017 г.</w:t>
      </w:r>
    </w:p>
    <w:p>
      <w:pPr>
        <w:pStyle w:val="Normal"/>
        <w:ind w:left="0" w:right="0" w:firstLine="708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Напоминаем, что общеустановленный на территории Зырянского района Томской области выплатной период – с 5 по 25 число.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lineRule="atLeast" w:line="300" w:before="280" w:after="280"/>
        <w:ind w:left="0" w:right="0" w:firstLine="431"/>
        <w:contextualSpacing/>
        <w:jc w:val="right"/>
        <w:rPr/>
      </w:pPr>
      <w:r>
        <w:rPr/>
        <w:t>____________________________________________________</w:t>
      </w:r>
    </w:p>
    <w:p>
      <w:pPr>
        <w:pStyle w:val="Normal"/>
        <w:ind w:left="540" w:right="0"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Клиентская служба на правах отдела в Зырянском районе</w:t>
      </w:r>
    </w:p>
    <w:p>
      <w:pPr>
        <w:pStyle w:val="Normal"/>
        <w:ind w:left="540" w:right="0"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УПФР в Асиновском районе  Томской области (межрайонное)</w:t>
      </w:r>
    </w:p>
    <w:p>
      <w:pPr>
        <w:pStyle w:val="Normal"/>
        <w:ind w:left="540" w:right="0" w:firstLine="540"/>
        <w:jc w:val="right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Тел</w:t>
      </w:r>
      <w:r>
        <w:rPr>
          <w:b/>
          <w:sz w:val="20"/>
          <w:szCs w:val="20"/>
          <w:lang w:val="en-US"/>
        </w:rPr>
        <w:t>.: (3824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) 2</w:t>
      </w:r>
      <w:r>
        <w:rPr>
          <w:b/>
          <w:sz w:val="20"/>
          <w:szCs w:val="20"/>
        </w:rPr>
        <w:t>2-257</w:t>
      </w:r>
      <w:r>
        <w:rPr>
          <w:b/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E-mail: admin0</w:t>
      </w:r>
      <w:r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@080.pfr</w:t>
      </w:r>
      <w:bookmarkStart w:id="0" w:name="_GoBack"/>
      <w:bookmarkEnd w:id="0"/>
      <w:r>
        <w:rPr>
          <w:sz w:val="20"/>
          <w:szCs w:val="20"/>
          <w:lang w:val="en-US"/>
        </w:rPr>
        <w:t>.ru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6702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rsid w:val="006702ec"/>
    <w:basedOn w:val="Normal"/>
    <w:pPr>
      <w:keepNext/>
      <w:tabs>
        <w:tab w:val="left" w:pos="0" w:leader="none"/>
      </w:tabs>
      <w:spacing w:before="240" w:after="60"/>
      <w:ind w:left="432" w:right="0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qFormat/>
    <w:rsid w:val="006702ec"/>
    <w:basedOn w:val="Normal"/>
    <w:pPr>
      <w:tabs>
        <w:tab w:val="left" w:pos="0" w:leader="none"/>
      </w:tabs>
      <w:spacing w:before="280" w:after="280"/>
      <w:ind w:left="576" w:right="0" w:hanging="576"/>
      <w:outlineLvl w:val="1"/>
    </w:pPr>
    <w:rPr>
      <w:b/>
      <w:bCs/>
      <w:sz w:val="36"/>
      <w:szCs w:val="36"/>
    </w:rPr>
  </w:style>
  <w:style w:type="paragraph" w:styleId="3">
    <w:name w:val="Заголовок 3"/>
    <w:qFormat/>
    <w:rsid w:val="007d6dfd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6702ec"/>
    <w:rPr/>
  </w:style>
  <w:style w:type="character" w:styleId="7" w:customStyle="1">
    <w:name w:val="Основной шрифт абзаца7"/>
    <w:rsid w:val="006702ec"/>
    <w:rPr/>
  </w:style>
  <w:style w:type="character" w:styleId="6" w:customStyle="1">
    <w:name w:val="Основной шрифт абзаца6"/>
    <w:rsid w:val="006702ec"/>
    <w:rPr/>
  </w:style>
  <w:style w:type="character" w:styleId="WWAbsatzStandardschriftart" w:customStyle="1">
    <w:name w:val="WW-Absatz-Standardschriftart"/>
    <w:rsid w:val="006702ec"/>
    <w:rPr/>
  </w:style>
  <w:style w:type="character" w:styleId="WWAbsatzStandardschriftart1" w:customStyle="1">
    <w:name w:val="WW-Absatz-Standardschriftart1"/>
    <w:rsid w:val="006702ec"/>
    <w:rPr/>
  </w:style>
  <w:style w:type="character" w:styleId="WWAbsatzStandardschriftart11" w:customStyle="1">
    <w:name w:val="WW-Absatz-Standardschriftart11"/>
    <w:rsid w:val="006702ec"/>
    <w:rPr/>
  </w:style>
  <w:style w:type="character" w:styleId="WWAbsatzStandardschriftart111" w:customStyle="1">
    <w:name w:val="WW-Absatz-Standardschriftart111"/>
    <w:rsid w:val="006702ec"/>
    <w:rPr/>
  </w:style>
  <w:style w:type="character" w:styleId="WW8Num2z0" w:customStyle="1">
    <w:name w:val="WW8Num2z0"/>
    <w:rsid w:val="006702ec"/>
    <w:rPr>
      <w:rFonts w:ascii="Symbol" w:hAnsi="Symbol"/>
    </w:rPr>
  </w:style>
  <w:style w:type="character" w:styleId="WW8Num2z1" w:customStyle="1">
    <w:name w:val="WW8Num2z1"/>
    <w:rsid w:val="006702ec"/>
    <w:rPr>
      <w:rFonts w:ascii="Courier New" w:hAnsi="Courier New" w:cs="Courier New"/>
    </w:rPr>
  </w:style>
  <w:style w:type="character" w:styleId="WWAbsatzStandardschriftart1111" w:customStyle="1">
    <w:name w:val="WW-Absatz-Standardschriftart1111"/>
    <w:rsid w:val="006702ec"/>
    <w:rPr/>
  </w:style>
  <w:style w:type="character" w:styleId="5" w:customStyle="1">
    <w:name w:val="Основной шрифт абзаца5"/>
    <w:rsid w:val="006702ec"/>
    <w:rPr/>
  </w:style>
  <w:style w:type="character" w:styleId="WWAbsatzStandardschriftart11111" w:customStyle="1">
    <w:name w:val="WW-Absatz-Standardschriftart11111"/>
    <w:rsid w:val="006702ec"/>
    <w:rPr/>
  </w:style>
  <w:style w:type="character" w:styleId="WWAbsatzStandardschriftart111111" w:customStyle="1">
    <w:name w:val="WW-Absatz-Standardschriftart111111"/>
    <w:rsid w:val="006702ec"/>
    <w:rPr/>
  </w:style>
  <w:style w:type="character" w:styleId="WWAbsatzStandardschriftart1111111" w:customStyle="1">
    <w:name w:val="WW-Absatz-Standardschriftart1111111"/>
    <w:rsid w:val="006702ec"/>
    <w:rPr/>
  </w:style>
  <w:style w:type="character" w:styleId="4" w:customStyle="1">
    <w:name w:val="Основной шрифт абзаца4"/>
    <w:rsid w:val="006702ec"/>
    <w:rPr/>
  </w:style>
  <w:style w:type="character" w:styleId="31" w:customStyle="1">
    <w:name w:val="Основной шрифт абзаца3"/>
    <w:rsid w:val="006702ec"/>
    <w:rPr/>
  </w:style>
  <w:style w:type="character" w:styleId="21" w:customStyle="1">
    <w:name w:val="Основной шрифт абзаца2"/>
    <w:rsid w:val="006702ec"/>
    <w:rPr/>
  </w:style>
  <w:style w:type="character" w:styleId="WWAbsatzStandardschriftart11111111" w:customStyle="1">
    <w:name w:val="WW-Absatz-Standardschriftart11111111"/>
    <w:rsid w:val="006702ec"/>
    <w:rPr/>
  </w:style>
  <w:style w:type="character" w:styleId="WWAbsatzStandardschriftart111111111" w:customStyle="1">
    <w:name w:val="WW-Absatz-Standardschriftart111111111"/>
    <w:rsid w:val="006702ec"/>
    <w:rPr/>
  </w:style>
  <w:style w:type="character" w:styleId="WWAbsatzStandardschriftart1111111111" w:customStyle="1">
    <w:name w:val="WW-Absatz-Standardschriftart1111111111"/>
    <w:rsid w:val="006702ec"/>
    <w:rPr/>
  </w:style>
  <w:style w:type="character" w:styleId="WWAbsatzStandardschriftart11111111111" w:customStyle="1">
    <w:name w:val="WW-Absatz-Standardschriftart11111111111"/>
    <w:rsid w:val="006702ec"/>
    <w:rPr/>
  </w:style>
  <w:style w:type="character" w:styleId="WWAbsatzStandardschriftart111111111111" w:customStyle="1">
    <w:name w:val="WW-Absatz-Standardschriftart111111111111"/>
    <w:rsid w:val="006702ec"/>
    <w:rPr/>
  </w:style>
  <w:style w:type="character" w:styleId="WWAbsatzStandardschriftart1111111111111" w:customStyle="1">
    <w:name w:val="WW-Absatz-Standardschriftart1111111111111"/>
    <w:rsid w:val="006702ec"/>
    <w:rPr/>
  </w:style>
  <w:style w:type="character" w:styleId="WWAbsatzStandardschriftart11111111111111" w:customStyle="1">
    <w:name w:val="WW-Absatz-Standardschriftart11111111111111"/>
    <w:rsid w:val="006702ec"/>
    <w:rPr/>
  </w:style>
  <w:style w:type="character" w:styleId="WWAbsatzStandardschriftart111111111111111" w:customStyle="1">
    <w:name w:val="WW-Absatz-Standardschriftart111111111111111"/>
    <w:rsid w:val="006702ec"/>
    <w:rPr/>
  </w:style>
  <w:style w:type="character" w:styleId="WWAbsatzStandardschriftart1111111111111111" w:customStyle="1">
    <w:name w:val="WW-Absatz-Standardschriftart1111111111111111"/>
    <w:rsid w:val="006702ec"/>
    <w:rPr/>
  </w:style>
  <w:style w:type="character" w:styleId="WWAbsatzStandardschriftart11111111111111111" w:customStyle="1">
    <w:name w:val="WW-Absatz-Standardschriftart11111111111111111"/>
    <w:rsid w:val="006702ec"/>
    <w:rPr/>
  </w:style>
  <w:style w:type="character" w:styleId="WWAbsatzStandardschriftart111111111111111111" w:customStyle="1">
    <w:name w:val="WW-Absatz-Standardschriftart111111111111111111"/>
    <w:rsid w:val="006702ec"/>
    <w:rPr/>
  </w:style>
  <w:style w:type="character" w:styleId="WWAbsatzStandardschriftart1111111111111111111" w:customStyle="1">
    <w:name w:val="WW-Absatz-Standardschriftart1111111111111111111"/>
    <w:rsid w:val="006702ec"/>
    <w:rPr/>
  </w:style>
  <w:style w:type="character" w:styleId="WWAbsatzStandardschriftart11111111111111111111" w:customStyle="1">
    <w:name w:val="WW-Absatz-Standardschriftart11111111111111111111"/>
    <w:rsid w:val="006702ec"/>
    <w:rPr/>
  </w:style>
  <w:style w:type="character" w:styleId="WW8Num3z0" w:customStyle="1">
    <w:name w:val="WW8Num3z0"/>
    <w:rsid w:val="006702ec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sid w:val="006702ec"/>
    <w:rPr/>
  </w:style>
  <w:style w:type="character" w:styleId="WW8Num1z0" w:customStyle="1">
    <w:name w:val="WW8Num1z0"/>
    <w:rsid w:val="006702ec"/>
    <w:rPr>
      <w:rFonts w:ascii="Symbol" w:hAnsi="Symbol"/>
    </w:rPr>
  </w:style>
  <w:style w:type="character" w:styleId="WW8Num1z1" w:customStyle="1">
    <w:name w:val="WW8Num1z1"/>
    <w:rsid w:val="006702ec"/>
    <w:rPr>
      <w:rFonts w:ascii="Courier New" w:hAnsi="Courier New" w:cs="Courier New"/>
    </w:rPr>
  </w:style>
  <w:style w:type="character" w:styleId="WW8Num1z2" w:customStyle="1">
    <w:name w:val="WW8Num1z2"/>
    <w:rsid w:val="006702ec"/>
    <w:rPr>
      <w:rFonts w:ascii="Wingdings" w:hAnsi="Wingdings"/>
    </w:rPr>
  </w:style>
  <w:style w:type="character" w:styleId="WW8Num2z2" w:customStyle="1">
    <w:name w:val="WW8Num2z2"/>
    <w:rsid w:val="006702ec"/>
    <w:rPr>
      <w:rFonts w:ascii="Wingdings" w:hAnsi="Wingdings"/>
    </w:rPr>
  </w:style>
  <w:style w:type="character" w:styleId="WW8Num3z1" w:customStyle="1">
    <w:name w:val="WW8Num3z1"/>
    <w:rsid w:val="006702ec"/>
    <w:rPr>
      <w:rFonts w:ascii="Courier New" w:hAnsi="Courier New" w:cs="Courier New"/>
    </w:rPr>
  </w:style>
  <w:style w:type="character" w:styleId="WW8Num3z2" w:customStyle="1">
    <w:name w:val="WW8Num3z2"/>
    <w:rsid w:val="006702ec"/>
    <w:rPr>
      <w:rFonts w:ascii="Wingdings" w:hAnsi="Wingdings"/>
    </w:rPr>
  </w:style>
  <w:style w:type="character" w:styleId="WW8Num4z0" w:customStyle="1">
    <w:name w:val="WW8Num4z0"/>
    <w:rsid w:val="006702ec"/>
    <w:rPr>
      <w:rFonts w:ascii="Symbol" w:hAnsi="Symbol"/>
      <w:sz w:val="20"/>
    </w:rPr>
  </w:style>
  <w:style w:type="character" w:styleId="WW8Num4z1" w:customStyle="1">
    <w:name w:val="WW8Num4z1"/>
    <w:rsid w:val="006702ec"/>
    <w:rPr>
      <w:rFonts w:ascii="Courier New" w:hAnsi="Courier New"/>
      <w:sz w:val="20"/>
    </w:rPr>
  </w:style>
  <w:style w:type="character" w:styleId="WW8Num4z2" w:customStyle="1">
    <w:name w:val="WW8Num4z2"/>
    <w:rsid w:val="006702ec"/>
    <w:rPr>
      <w:rFonts w:ascii="Wingdings" w:hAnsi="Wingdings"/>
      <w:sz w:val="20"/>
    </w:rPr>
  </w:style>
  <w:style w:type="character" w:styleId="WW8Num5z0" w:customStyle="1">
    <w:name w:val="WW8Num5z0"/>
    <w:rsid w:val="006702ec"/>
    <w:rPr>
      <w:rFonts w:ascii="Symbol" w:hAnsi="Symbol"/>
    </w:rPr>
  </w:style>
  <w:style w:type="character" w:styleId="WW8Num5z1" w:customStyle="1">
    <w:name w:val="WW8Num5z1"/>
    <w:rsid w:val="006702ec"/>
    <w:rPr>
      <w:rFonts w:ascii="Courier New" w:hAnsi="Courier New" w:cs="Courier New"/>
    </w:rPr>
  </w:style>
  <w:style w:type="character" w:styleId="WW8Num5z2" w:customStyle="1">
    <w:name w:val="WW8Num5z2"/>
    <w:rsid w:val="006702ec"/>
    <w:rPr>
      <w:rFonts w:ascii="Wingdings" w:hAnsi="Wingdings"/>
    </w:rPr>
  </w:style>
  <w:style w:type="character" w:styleId="WW8Num6z0" w:customStyle="1">
    <w:name w:val="WW8Num6z0"/>
    <w:rsid w:val="006702ec"/>
    <w:rPr>
      <w:rFonts w:ascii="Symbol" w:hAnsi="Symbol"/>
    </w:rPr>
  </w:style>
  <w:style w:type="character" w:styleId="WW8Num6z1" w:customStyle="1">
    <w:name w:val="WW8Num6z1"/>
    <w:rsid w:val="006702ec"/>
    <w:rPr>
      <w:rFonts w:ascii="Courier New" w:hAnsi="Courier New" w:cs="Courier New"/>
    </w:rPr>
  </w:style>
  <w:style w:type="character" w:styleId="WW8Num6z2" w:customStyle="1">
    <w:name w:val="WW8Num6z2"/>
    <w:rsid w:val="006702ec"/>
    <w:rPr>
      <w:rFonts w:ascii="Wingdings" w:hAnsi="Wingdings"/>
    </w:rPr>
  </w:style>
  <w:style w:type="character" w:styleId="WW8Num7z0" w:customStyle="1">
    <w:name w:val="WW8Num7z0"/>
    <w:rsid w:val="006702ec"/>
    <w:rPr>
      <w:rFonts w:ascii="Symbol" w:hAnsi="Symbol"/>
    </w:rPr>
  </w:style>
  <w:style w:type="character" w:styleId="WW8Num7z1" w:customStyle="1">
    <w:name w:val="WW8Num7z1"/>
    <w:rsid w:val="006702ec"/>
    <w:rPr>
      <w:rFonts w:ascii="Courier New" w:hAnsi="Courier New" w:cs="Courier New"/>
    </w:rPr>
  </w:style>
  <w:style w:type="character" w:styleId="WW8Num7z2" w:customStyle="1">
    <w:name w:val="WW8Num7z2"/>
    <w:rsid w:val="006702ec"/>
    <w:rPr>
      <w:rFonts w:ascii="Wingdings" w:hAnsi="Wingdings"/>
    </w:rPr>
  </w:style>
  <w:style w:type="character" w:styleId="WW8Num8z0" w:customStyle="1">
    <w:name w:val="WW8Num8z0"/>
    <w:rsid w:val="006702ec"/>
    <w:rPr>
      <w:rFonts w:ascii="Symbol" w:hAnsi="Symbol"/>
    </w:rPr>
  </w:style>
  <w:style w:type="character" w:styleId="WW8Num8z1" w:customStyle="1">
    <w:name w:val="WW8Num8z1"/>
    <w:rsid w:val="006702ec"/>
    <w:rPr>
      <w:rFonts w:ascii="Courier New" w:hAnsi="Courier New" w:cs="Courier New"/>
    </w:rPr>
  </w:style>
  <w:style w:type="character" w:styleId="WW8Num8z2" w:customStyle="1">
    <w:name w:val="WW8Num8z2"/>
    <w:rsid w:val="006702ec"/>
    <w:rPr>
      <w:rFonts w:ascii="Wingdings" w:hAnsi="Wingdings"/>
    </w:rPr>
  </w:style>
  <w:style w:type="character" w:styleId="WW8Num9z0" w:customStyle="1">
    <w:name w:val="WW8Num9z0"/>
    <w:rsid w:val="006702ec"/>
    <w:rPr>
      <w:b/>
    </w:rPr>
  </w:style>
  <w:style w:type="character" w:styleId="WW8Num10z0" w:customStyle="1">
    <w:name w:val="WW8Num10z0"/>
    <w:rsid w:val="006702ec"/>
    <w:rPr>
      <w:rFonts w:ascii="Symbol" w:hAnsi="Symbol"/>
      <w:sz w:val="20"/>
    </w:rPr>
  </w:style>
  <w:style w:type="character" w:styleId="WW8Num10z1" w:customStyle="1">
    <w:name w:val="WW8Num10z1"/>
    <w:rsid w:val="006702ec"/>
    <w:rPr>
      <w:rFonts w:ascii="Courier New" w:hAnsi="Courier New"/>
      <w:sz w:val="20"/>
    </w:rPr>
  </w:style>
  <w:style w:type="character" w:styleId="WW8Num10z2" w:customStyle="1">
    <w:name w:val="WW8Num10z2"/>
    <w:rsid w:val="006702ec"/>
    <w:rPr>
      <w:rFonts w:ascii="Wingdings" w:hAnsi="Wingdings"/>
      <w:sz w:val="20"/>
    </w:rPr>
  </w:style>
  <w:style w:type="character" w:styleId="WW8Num11z0" w:customStyle="1">
    <w:name w:val="WW8Num11z0"/>
    <w:rsid w:val="006702ec"/>
    <w:rPr>
      <w:rFonts w:ascii="Symbol" w:hAnsi="Symbol"/>
    </w:rPr>
  </w:style>
  <w:style w:type="character" w:styleId="WW8Num11z1" w:customStyle="1">
    <w:name w:val="WW8Num11z1"/>
    <w:rsid w:val="006702ec"/>
    <w:rPr>
      <w:rFonts w:ascii="Courier New" w:hAnsi="Courier New" w:cs="Courier New"/>
    </w:rPr>
  </w:style>
  <w:style w:type="character" w:styleId="WW8Num11z2" w:customStyle="1">
    <w:name w:val="WW8Num11z2"/>
    <w:rsid w:val="006702ec"/>
    <w:rPr>
      <w:rFonts w:ascii="Wingdings" w:hAnsi="Wingdings"/>
    </w:rPr>
  </w:style>
  <w:style w:type="character" w:styleId="11" w:customStyle="1">
    <w:name w:val="Основной шрифт абзаца1"/>
    <w:rsid w:val="006702ec"/>
    <w:rPr/>
  </w:style>
  <w:style w:type="character" w:styleId="Style11">
    <w:name w:val="Интернет-ссылка"/>
    <w:rsid w:val="006702ec"/>
    <w:basedOn w:val="11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sid w:val="006702ec"/>
    <w:basedOn w:val="11"/>
    <w:rPr>
      <w:i/>
      <w:iCs/>
    </w:rPr>
  </w:style>
  <w:style w:type="character" w:styleId="Strong">
    <w:name w:val="Strong"/>
    <w:qFormat/>
    <w:rsid w:val="006702ec"/>
    <w:basedOn w:val="11"/>
    <w:rPr>
      <w:b/>
      <w:bCs/>
    </w:rPr>
  </w:style>
  <w:style w:type="character" w:styleId="Style13" w:customStyle="1">
    <w:name w:val="Текст документа Знак Знак"/>
    <w:rsid w:val="006702ec"/>
    <w:basedOn w:val="11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sid w:val="006702ec"/>
    <w:rPr/>
  </w:style>
  <w:style w:type="character" w:styleId="Style15" w:customStyle="1">
    <w:name w:val="Маркеры списка"/>
    <w:rsid w:val="006702ec"/>
    <w:rPr>
      <w:rFonts w:ascii="OpenSymbol" w:hAnsi="OpenSymbol" w:eastAsia="OpenSymbol" w:cs="OpenSymbol"/>
    </w:rPr>
  </w:style>
  <w:style w:type="character" w:styleId="Texthighlight" w:customStyle="1">
    <w:name w:val="text-highlight"/>
    <w:rsid w:val="006660b8"/>
    <w:basedOn w:val="DefaultParagraphFont"/>
    <w:rPr/>
  </w:style>
  <w:style w:type="character" w:styleId="Style16" w:customStyle="1">
    <w:name w:val="Верхний колонтитул Знак"/>
    <w:link w:val="ac"/>
    <w:rsid w:val="00851d8a"/>
    <w:basedOn w:val="DefaultParagraphFont"/>
    <w:rPr>
      <w:sz w:val="24"/>
      <w:szCs w:val="24"/>
      <w:lang w:val="ru-RU" w:eastAsia="ar-SA" w:bidi="ar-SA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7" w:customStyle="1">
    <w:name w:val="Заголовок"/>
    <w:rsid w:val="006702ec"/>
    <w:basedOn w:val="Normal"/>
    <w:next w:val="Style18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8">
    <w:name w:val="Основной текст"/>
    <w:rsid w:val="006702ec"/>
    <w:basedOn w:val="Normal"/>
    <w:pPr>
      <w:spacing w:lineRule="auto" w:line="288" w:before="0" w:after="120"/>
    </w:pPr>
    <w:rPr/>
  </w:style>
  <w:style w:type="paragraph" w:styleId="Style19">
    <w:name w:val="Список"/>
    <w:rsid w:val="006702ec"/>
    <w:basedOn w:val="Style18"/>
    <w:pPr/>
    <w:rPr>
      <w:rFonts w:ascii="Arial" w:hAnsi="Arial"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rsid w:val="006702ec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rsid w:val="006702ec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rsid w:val="006702ec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rsid w:val="006702ec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rsid w:val="006702ec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rsid w:val="006702ec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rsid w:val="006702ec"/>
    <w:basedOn w:val="Normal"/>
    <w:pPr>
      <w:suppressLineNumbers/>
    </w:pPr>
    <w:rPr>
      <w:rFonts w:ascii="Arial" w:hAnsi="Arial" w:cs="Mangal"/>
    </w:rPr>
  </w:style>
  <w:style w:type="paragraph" w:styleId="Style22">
    <w:name w:val="Верхний колонтитул"/>
    <w:link w:val="ad"/>
    <w:rsid w:val="006702e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rsid w:val="006702e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rsid w:val="006702ec"/>
    <w:basedOn w:val="Normal"/>
    <w:pPr>
      <w:spacing w:before="280" w:after="280"/>
    </w:pPr>
    <w:rPr/>
  </w:style>
  <w:style w:type="paragraph" w:styleId="Style24" w:customStyle="1">
    <w:name w:val="Знак Знак Знак Знак"/>
    <w:rsid w:val="006702ec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rsid w:val="006702ec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rsid w:val="006702ec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qFormat/>
    <w:rsid w:val="006702ec"/>
    <w:basedOn w:val="Normal"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Style25" w:customStyle="1">
    <w:name w:val="Текст документа"/>
    <w:rsid w:val="006702ec"/>
    <w:basedOn w:val="NormalWeb"/>
    <w:pPr>
      <w:spacing w:before="0" w:after="0"/>
      <w:ind w:left="0" w:right="0"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rsid w:val="006702ec"/>
    <w:basedOn w:val="Normal"/>
    <w:pPr>
      <w:shd w:fill="FFFFFF" w:val="clear"/>
      <w:spacing w:lineRule="exact" w:line="293"/>
      <w:ind w:left="0" w:right="29" w:firstLine="708"/>
      <w:jc w:val="both"/>
    </w:pPr>
    <w:rPr>
      <w:color w:val="000000"/>
      <w:spacing w:val="8"/>
      <w:szCs w:val="26"/>
    </w:rPr>
  </w:style>
  <w:style w:type="paragraph" w:styleId="Style26">
    <w:name w:val="Основной текст с отступом"/>
    <w:rsid w:val="006702ec"/>
    <w:basedOn w:val="Normal"/>
    <w:pPr>
      <w:spacing w:before="0" w:after="120"/>
      <w:ind w:left="283" w:right="0" w:hanging="0"/>
    </w:pPr>
    <w:rPr/>
  </w:style>
  <w:style w:type="paragraph" w:styleId="Style27" w:customStyle="1">
    <w:name w:val="Знак"/>
    <w:rsid w:val="006660b8"/>
    <w:basedOn w:val="Normal"/>
    <w:autoRedefine/>
    <w:pPr>
      <w:suppressAutoHyphens w:val="false"/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BodyTextIndent2">
    <w:name w:val="Body Text Indent 2"/>
    <w:rsid w:val="00851d8a"/>
    <w:basedOn w:val="Normal"/>
    <w:pPr>
      <w:spacing w:lineRule="auto" w:line="480"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2017-04-13T01:28:00Z</dcterms:created>
  <dc:creator>ANM</dc:creator>
  <dc:language>ru-RU</dc:language>
  <cp:lastModifiedBy>Нефедова Светлана Валерьевна</cp:lastModifiedBy>
  <cp:lastPrinted>2017-03-16T02:24:00Z</cp:lastPrinted>
  <dcterms:modified xsi:type="dcterms:W3CDTF">2017-04-13T03:00:00Z</dcterms:modified>
  <cp:revision>3</cp:revision>
  <dc:title>Отделение Пенсионного фонда РФ по Томской области</dc:title>
</cp:coreProperties>
</file>