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240" w:after="200"/>
        <w:jc w:val="both"/>
        <w:rPr>
          <w:rFonts w:cs="Times New Roman"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  <w:u w:val="single"/>
        </w:rPr>
        <w:t xml:space="preserve">Прокуратура </w:t>
      </w:r>
      <w:hyperlink r:id="rId2">
        <w:r>
          <w:rPr>
            <w:rStyle w:val="Style15"/>
            <w:rFonts w:cs="Times New Roman" w:ascii="Times New Roman" w:hAnsi="Times New Roman"/>
            <w:b/>
            <w:color w:val="000000"/>
            <w:sz w:val="26"/>
            <w:szCs w:val="26"/>
            <w:u w:val="single"/>
          </w:rPr>
          <w:t xml:space="preserve">Зырянского района </w:t>
        </w:r>
        <w:r>
          <w:rPr>
            <w:rStyle w:val="Detailnewstitle"/>
            <w:rFonts w:cs="Times New Roman" w:ascii="Times New Roman" w:hAnsi="Times New Roman"/>
            <w:b/>
            <w:color w:val="000000"/>
            <w:sz w:val="26"/>
            <w:szCs w:val="26"/>
            <w:u w:val="single"/>
          </w:rPr>
          <w:t xml:space="preserve">Томской области направила в суд уголовное дело о </w:t>
        </w:r>
      </w:hyperlink>
      <w:r>
        <w:rPr>
          <w:rFonts w:cs="Times New Roman" w:ascii="Times New Roman" w:hAnsi="Times New Roman"/>
          <w:b/>
          <w:color w:val="000000"/>
          <w:sz w:val="26"/>
          <w:szCs w:val="26"/>
          <w:u w:val="single"/>
        </w:rPr>
        <w:t>надругательстве над телами умерших и местами их захоронения</w:t>
      </w:r>
    </w:p>
    <w:p>
      <w:pPr>
        <w:pStyle w:val="ConsPlusNormal"/>
        <w:jc w:val="both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jc w:val="both"/>
        <w:textAlignment w:val="baseline"/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  <w:t>Заместитель прокурора Зырянского района Сергей Иванов утвердил обвинительный акт по уголовному делу в отношении несовершеннолетнего жителя одного из населенного пункта Зырянского района, который обвиняется в совершении преступления, предусмотренного ч. 1 ст. 244 УК РФ (надругательство над местами захоронения).</w:t>
      </w:r>
    </w:p>
    <w:p>
      <w:pPr>
        <w:pStyle w:val="Normal"/>
        <w:shd w:fill="FFFFFF" w:val="clear"/>
        <w:spacing w:lineRule="atLeast" w:line="270" w:before="0" w:after="0"/>
        <w:jc w:val="both"/>
        <w:textAlignment w:val="baseline"/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  <w:t xml:space="preserve">По версии органа дознания 09.04.2016 в вечернее время несовершеннолетний обвиняемый с целью поиска лома черного и цветного металлов прошел на территорию кладбища, расположенного в окрестностях с. Зырянское. Находясь на территории кладбища, в результате внезапно возникшего умысла, направленного на повреждение и осквернение мест захоронения, вопреки общепринятым нормам морали, действуя аморально и безнравственно, выражая явное неуважение к общественной нравственности, осознавая противоправный характер и общественную опасность своих действий, совершил надругательство на местах захоронения умерших.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90700"/>
            <wp:effectExtent l="0" t="0" r="0" b="0"/>
            <wp:wrapSquare wrapText="bothSides"/>
            <wp:docPr id="0" name="Picture" descr="http://prokuratura.tomsk.gov.ru/upload/tkachenko_uk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prokuratura.tomsk.gov.ru/upload/tkachenko_uk(9).bmp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hd w:fill="FFFFFF" w:val="clear"/>
        <w:spacing w:lineRule="atLeast" w:line="270" w:before="0" w:after="0"/>
        <w:jc w:val="both"/>
        <w:textAlignment w:val="baseline"/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  <w:t>Подойдя к одному из мест захоронения, без цели хищения разобрал часть металлического ограждения места захоронения, отбросив его в сторону. В продолжение своего преступного умысла на двух местах захоронения разбросал в разные стороны имеющиеся детские игрушки и гипсовые фигурки ангелов. После чего, облив бензином из принесенной с собой канистры похоронные венки на двух других местах захоронения, путем внесения открытого источника огня поджег их, в результате чего, сгорели похоронные венки и повреждено лако-красочное покрытие поверхности одного из металлических памятников, причинив имущественный ущерб.</w:t>
      </w:r>
    </w:p>
    <w:p>
      <w:pPr>
        <w:pStyle w:val="Normal"/>
        <w:shd w:fill="FFFFFF" w:val="clear"/>
        <w:spacing w:lineRule="atLeast" w:line="270" w:before="0" w:after="0"/>
        <w:jc w:val="both"/>
        <w:textAlignment w:val="baseline"/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  <w:t xml:space="preserve"> </w:t>
      </w:r>
    </w:p>
    <w:p>
      <w:pPr>
        <w:pStyle w:val="Normal"/>
        <w:shd w:fill="FFFFFF" w:val="clear"/>
        <w:spacing w:lineRule="atLeast" w:line="270" w:before="0" w:after="0"/>
        <w:jc w:val="both"/>
        <w:textAlignment w:val="baseline"/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  <w:t>Свою вину в содеянном обвиняемый признал в полном объеме, дал признательные показания. Вина обвиняемого в совершенном преступлении подтверждается иными доказательствами, добытыми в ходе проведенного предварительного расследования. Прокуратура полагает, что собранные в ходе дознания доказательства являются достаточными для поддержания государственного обвинения по инкриминируемому составу преступления.</w:t>
      </w:r>
    </w:p>
    <w:p>
      <w:pPr>
        <w:pStyle w:val="Normal"/>
        <w:shd w:fill="FFFFFF" w:val="clear"/>
        <w:spacing w:lineRule="atLeast" w:line="270" w:before="0" w:after="0"/>
        <w:jc w:val="both"/>
        <w:textAlignment w:val="baseline"/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  <w:t> </w:t>
      </w:r>
    </w:p>
    <w:p>
      <w:pPr>
        <w:pStyle w:val="Normal"/>
        <w:shd w:fill="FFFFFF" w:val="clear"/>
        <w:spacing w:lineRule="atLeast" w:line="270" w:before="0" w:after="0"/>
        <w:jc w:val="both"/>
        <w:textAlignment w:val="baseline"/>
        <w:rPr>
          <w:rFonts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  <w:t>После утверждения обвинительного акта уголовное дело направлено прокуратурой мировому судье судебного участка Зырянского судебного района для рассмотрения по существу. 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24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378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Detailnewstitle" w:customStyle="1">
    <w:name w:val="detail-news-title"/>
    <w:rsid w:val="00a046c9"/>
    <w:basedOn w:val="DefaultParagraphFont"/>
    <w:rPr/>
  </w:style>
  <w:style w:type="character" w:styleId="Style14" w:customStyle="1">
    <w:name w:val="Текст выноски Знак"/>
    <w:uiPriority w:val="99"/>
    <w:semiHidden/>
    <w:link w:val="a4"/>
    <w:rsid w:val="005b6ecf"/>
    <w:basedOn w:val="DefaultParagraphFont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a046c9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rsid w:val="00a046c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Lucida Sans Unicode"/>
      <w:color w:val="auto"/>
      <w:sz w:val="28"/>
      <w:szCs w:val="28"/>
      <w:lang w:val="ru-RU" w:eastAsia="en-US" w:bidi="ar-SA"/>
    </w:rPr>
  </w:style>
  <w:style w:type="paragraph" w:styleId="BalloonText">
    <w:name w:val="Balloon Text"/>
    <w:uiPriority w:val="99"/>
    <w:semiHidden/>
    <w:unhideWhenUsed/>
    <w:link w:val="a5"/>
    <w:rsid w:val="005b6ec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okuratura.tomsk.gov.ru/news/4989.html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2016-07-15T01:47:00Z</dcterms:created>
  <dc:creator>CHAUSOVA_NATALYA</dc:creator>
  <dc:language>ru-RU</dc:language>
  <cp:lastModifiedBy>A</cp:lastModifiedBy>
  <cp:lastPrinted>2016-07-15T01:44:00Z</cp:lastPrinted>
  <dcterms:modified xsi:type="dcterms:W3CDTF">2016-07-15T01:47:00Z</dcterms:modified>
  <cp:revision>2</cp:revision>
</cp:coreProperties>
</file>